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7CAA" w14:textId="686014BD" w:rsidR="00E741EF" w:rsidRPr="001A0F73" w:rsidRDefault="00E741EF" w:rsidP="00E741EF">
      <w:pPr>
        <w:rPr>
          <w:rFonts w:ascii="Times New Roman" w:hAnsi="Times New Roman" w:cs="Times New Roman"/>
        </w:rPr>
      </w:pPr>
      <w:r w:rsidRPr="001A0F73">
        <w:rPr>
          <w:rFonts w:ascii="Times New Roman" w:hAnsi="Times New Roman" w:cs="Times New Roman"/>
        </w:rPr>
        <w:t xml:space="preserve">Presentation Title: </w:t>
      </w:r>
      <w:r w:rsidR="001A0F73" w:rsidRPr="001A0F73">
        <w:rPr>
          <w:rFonts w:ascii="Times New Roman" w:eastAsia="+mj-ea" w:hAnsi="Times New Roman" w:cs="Times New Roman"/>
          <w:color w:val="0A193E"/>
          <w:kern w:val="24"/>
        </w:rPr>
        <w:t>Benefits of Equine Assisted Psychotherapies in the Treatment of Posttraumatic Stress Disorder in Combat-Exposed Military and Veterans: A Literature Review</w:t>
      </w:r>
    </w:p>
    <w:p w14:paraId="44D00629" w14:textId="1718E399" w:rsidR="00AB7D5F" w:rsidRPr="001A0F73" w:rsidRDefault="00AB7D5F" w:rsidP="00E741EF">
      <w:pPr>
        <w:rPr>
          <w:rFonts w:ascii="Times New Roman" w:hAnsi="Times New Roman" w:cs="Times New Roman"/>
        </w:rPr>
      </w:pPr>
      <w:r w:rsidRPr="001A0F73">
        <w:rPr>
          <w:rFonts w:ascii="Times New Roman" w:hAnsi="Times New Roman" w:cs="Times New Roman"/>
          <w:b/>
          <w:bCs/>
        </w:rPr>
        <w:t>Date:</w:t>
      </w:r>
      <w:r w:rsidRPr="001A0F73">
        <w:rPr>
          <w:rFonts w:ascii="Times New Roman" w:hAnsi="Times New Roman" w:cs="Times New Roman"/>
        </w:rPr>
        <w:t xml:space="preserve"> </w:t>
      </w:r>
      <w:r w:rsidR="001A0F73" w:rsidRPr="001A0F73">
        <w:rPr>
          <w:rFonts w:ascii="Times New Roman" w:hAnsi="Times New Roman" w:cs="Times New Roman"/>
        </w:rPr>
        <w:t>April 23, 2022</w:t>
      </w:r>
    </w:p>
    <w:p w14:paraId="1A411AFC" w14:textId="77777777" w:rsidR="004265E1" w:rsidRPr="001A0F73" w:rsidRDefault="006F3269" w:rsidP="004265E1">
      <w:pPr>
        <w:spacing w:line="240" w:lineRule="auto"/>
        <w:rPr>
          <w:rFonts w:ascii="Times New Roman" w:hAnsi="Times New Roman" w:cs="Times New Roman"/>
        </w:rPr>
      </w:pPr>
      <w:r w:rsidRPr="001A0F73">
        <w:rPr>
          <w:rFonts w:ascii="Times New Roman" w:hAnsi="Times New Roman" w:cs="Times New Roman"/>
          <w:b/>
          <w:bCs/>
        </w:rPr>
        <w:t>Presenter:</w:t>
      </w:r>
      <w:r w:rsidRPr="001A0F73">
        <w:rPr>
          <w:rFonts w:ascii="Times New Roman" w:hAnsi="Times New Roman" w:cs="Times New Roman"/>
        </w:rPr>
        <w:t xml:space="preserve"> Cherry Nelson, LPCC-S, MA, LTC (USAR-Retired)</w:t>
      </w:r>
    </w:p>
    <w:p w14:paraId="7EC59171" w14:textId="3433AB72" w:rsidR="003C466C" w:rsidRPr="001A0F73" w:rsidRDefault="004265E1" w:rsidP="004265E1">
      <w:pPr>
        <w:spacing w:line="240" w:lineRule="auto"/>
        <w:rPr>
          <w:rFonts w:ascii="Times New Roman" w:hAnsi="Times New Roman" w:cs="Times New Roman"/>
        </w:rPr>
      </w:pPr>
      <w:r w:rsidRPr="001A0F73">
        <w:rPr>
          <w:rFonts w:ascii="Times New Roman" w:hAnsi="Times New Roman" w:cs="Times New Roman"/>
          <w:b/>
          <w:bCs/>
        </w:rPr>
        <w:t>Contact information:</w:t>
      </w:r>
      <w:r w:rsidR="006F3269" w:rsidRPr="001A0F73">
        <w:rPr>
          <w:rFonts w:ascii="Times New Roman" w:hAnsi="Times New Roman" w:cs="Times New Roman"/>
        </w:rPr>
        <w:t xml:space="preserve"> e-mail: cnelson4@liberty.edu</w:t>
      </w:r>
    </w:p>
    <w:p w14:paraId="14E841FF" w14:textId="5BFDC6D2" w:rsidR="00E5144D" w:rsidRPr="001A0F73" w:rsidRDefault="00E5144D" w:rsidP="00E5144D">
      <w:pPr>
        <w:spacing w:line="240" w:lineRule="auto"/>
        <w:rPr>
          <w:rFonts w:ascii="Times New Roman" w:hAnsi="Times New Roman" w:cs="Times New Roman"/>
        </w:rPr>
      </w:pPr>
      <w:r w:rsidRPr="001A0F73">
        <w:rPr>
          <w:rFonts w:ascii="Times New Roman" w:hAnsi="Times New Roman" w:cs="Times New Roman"/>
          <w:b/>
          <w:bCs/>
        </w:rPr>
        <w:t>Abstract</w:t>
      </w:r>
      <w:r w:rsidR="00394A52" w:rsidRPr="001A0F73">
        <w:rPr>
          <w:rFonts w:ascii="Times New Roman" w:hAnsi="Times New Roman" w:cs="Times New Roman"/>
          <w:b/>
          <w:bCs/>
        </w:rPr>
        <w:t>.</w:t>
      </w:r>
      <w:r w:rsidR="00394A52" w:rsidRPr="001A0F73">
        <w:rPr>
          <w:rFonts w:ascii="Times New Roman" w:hAnsi="Times New Roman" w:cs="Times New Roman"/>
        </w:rPr>
        <w:t xml:space="preserve"> </w:t>
      </w:r>
      <w:r w:rsidRPr="001A0F73">
        <w:rPr>
          <w:rFonts w:ascii="Times New Roman" w:hAnsi="Times New Roman" w:cs="Times New Roman"/>
        </w:rPr>
        <w:t>The Departments of Defense and Veterans Affairs recommend treating posttraumatic stress disorder with exposure-based therapies. These therapies focus on processing trauma, which is difficult for many and often fails to meet this populations immediate needs. Equine assisted psychotherapies are experiential therapies and focus on resolving current problems in the present, foster engagement in treatment, and reduce PTSD symptoms.</w:t>
      </w:r>
    </w:p>
    <w:p w14:paraId="000C1748" w14:textId="6C160CC2" w:rsidR="00721176" w:rsidRPr="001A0F73" w:rsidRDefault="00721176" w:rsidP="00721176">
      <w:pPr>
        <w:spacing w:line="240" w:lineRule="auto"/>
        <w:rPr>
          <w:rFonts w:ascii="Times New Roman" w:hAnsi="Times New Roman" w:cs="Times New Roman"/>
        </w:rPr>
      </w:pPr>
      <w:r w:rsidRPr="001A0F73">
        <w:rPr>
          <w:rFonts w:ascii="Times New Roman" w:hAnsi="Times New Roman" w:cs="Times New Roman"/>
          <w:b/>
          <w:bCs/>
        </w:rPr>
        <w:t>Learning objectives</w:t>
      </w:r>
    </w:p>
    <w:p w14:paraId="6D7107C9" w14:textId="77777777" w:rsidR="00721176" w:rsidRPr="001A0F73" w:rsidRDefault="00721176" w:rsidP="0028416A">
      <w:pPr>
        <w:spacing w:line="240" w:lineRule="auto"/>
        <w:rPr>
          <w:rFonts w:ascii="Times New Roman" w:eastAsia="Malgun Gothic" w:hAnsi="Times New Roman" w:cs="Times New Roman"/>
          <w:bCs/>
          <w:color w:val="000000"/>
          <w:lang w:eastAsia="ko-KR"/>
        </w:rPr>
      </w:pPr>
      <w:r w:rsidRPr="001A0F73">
        <w:rPr>
          <w:rFonts w:ascii="Times New Roman" w:eastAsia="Malgun Gothic" w:hAnsi="Times New Roman" w:cs="Times New Roman"/>
          <w:bCs/>
          <w:color w:val="000000"/>
          <w:lang w:eastAsia="ko-KR"/>
        </w:rPr>
        <w:t xml:space="preserve">Participants will be able to describe what is required to qualify as an EAP. </w:t>
      </w:r>
    </w:p>
    <w:p w14:paraId="2444A6C7" w14:textId="77777777" w:rsidR="00721176" w:rsidRPr="001A0F73" w:rsidRDefault="00721176" w:rsidP="0028416A">
      <w:pPr>
        <w:spacing w:line="240" w:lineRule="auto"/>
        <w:rPr>
          <w:rFonts w:ascii="Times New Roman" w:eastAsia="Malgun Gothic" w:hAnsi="Times New Roman" w:cs="Times New Roman"/>
          <w:bCs/>
          <w:color w:val="000000"/>
          <w:lang w:eastAsia="ko-KR"/>
        </w:rPr>
      </w:pPr>
      <w:r w:rsidRPr="001A0F73">
        <w:rPr>
          <w:rFonts w:ascii="Times New Roman" w:eastAsia="Malgun Gothic" w:hAnsi="Times New Roman" w:cs="Times New Roman"/>
          <w:bCs/>
          <w:color w:val="000000"/>
          <w:lang w:eastAsia="ko-KR"/>
        </w:rPr>
        <w:t xml:space="preserve">Participants will be exposed to possible explanations for why equine assisted psychotherapies work better than exposure-based treatments with some PTSD clients. </w:t>
      </w:r>
    </w:p>
    <w:p w14:paraId="78BEE466" w14:textId="3D450A5B" w:rsidR="00721176" w:rsidRPr="001A0F73" w:rsidRDefault="00721176" w:rsidP="0028416A">
      <w:pPr>
        <w:spacing w:line="240" w:lineRule="auto"/>
        <w:rPr>
          <w:rFonts w:ascii="Times New Roman" w:eastAsia="Malgun Gothic" w:hAnsi="Times New Roman" w:cs="Times New Roman"/>
          <w:bCs/>
          <w:color w:val="000000"/>
          <w:lang w:eastAsia="ko-KR"/>
        </w:rPr>
      </w:pPr>
      <w:r w:rsidRPr="001A0F73">
        <w:rPr>
          <w:rFonts w:ascii="Times New Roman" w:eastAsia="Malgun Gothic" w:hAnsi="Times New Roman" w:cs="Times New Roman"/>
          <w:bCs/>
          <w:color w:val="000000"/>
          <w:lang w:eastAsia="ko-KR"/>
        </w:rPr>
        <w:t xml:space="preserve">Participants will gain knowledge of how EAPs may positively impact client engagement and strengthen therapeutic relationships. </w:t>
      </w:r>
    </w:p>
    <w:p w14:paraId="3E3FCDD3" w14:textId="32F908A7" w:rsidR="00394A52" w:rsidRPr="001A0F73" w:rsidRDefault="004265E1" w:rsidP="00394A52">
      <w:pPr>
        <w:rPr>
          <w:rFonts w:ascii="Times New Roman" w:hAnsi="Times New Roman" w:cs="Times New Roman"/>
        </w:rPr>
      </w:pPr>
      <w:r w:rsidRPr="001A0F73">
        <w:rPr>
          <w:rFonts w:ascii="Times New Roman" w:eastAsia="Malgun Gothic" w:hAnsi="Times New Roman" w:cs="Times New Roman"/>
          <w:b/>
          <w:color w:val="000000"/>
          <w:lang w:eastAsia="ko-KR"/>
        </w:rPr>
        <w:t>Presentation Outline</w:t>
      </w:r>
      <w:r w:rsidR="004D3A5E" w:rsidRPr="001A0F73">
        <w:rPr>
          <w:rFonts w:ascii="Times New Roman" w:eastAsia="Malgun Gothic" w:hAnsi="Times New Roman" w:cs="Times New Roman"/>
          <w:b/>
          <w:color w:val="000000"/>
          <w:lang w:eastAsia="ko-KR"/>
        </w:rPr>
        <w:t>.</w:t>
      </w:r>
      <w:r w:rsidRPr="001A0F73">
        <w:rPr>
          <w:rFonts w:ascii="Times New Roman" w:eastAsia="Malgun Gothic" w:hAnsi="Times New Roman" w:cs="Times New Roman"/>
          <w:bCs/>
          <w:color w:val="000000"/>
          <w:lang w:eastAsia="ko-KR"/>
        </w:rPr>
        <w:t xml:space="preserve"> 1. </w:t>
      </w:r>
      <w:proofErr w:type="gramStart"/>
      <w:r w:rsidRPr="001A0F73">
        <w:rPr>
          <w:rFonts w:ascii="Times New Roman" w:eastAsia="Malgun Gothic" w:hAnsi="Times New Roman" w:cs="Times New Roman"/>
          <w:bCs/>
          <w:color w:val="000000"/>
          <w:lang w:eastAsia="ko-KR"/>
        </w:rPr>
        <w:t>Posttraumatic Stress Disorder</w:t>
      </w:r>
      <w:proofErr w:type="gramEnd"/>
      <w:r w:rsidR="00394A52" w:rsidRPr="001A0F73">
        <w:rPr>
          <w:rFonts w:ascii="Times New Roman" w:eastAsia="Malgun Gothic" w:hAnsi="Times New Roman" w:cs="Times New Roman"/>
          <w:bCs/>
          <w:color w:val="000000"/>
          <w:lang w:eastAsia="ko-KR"/>
        </w:rPr>
        <w:t xml:space="preserve"> 2. </w:t>
      </w:r>
      <w:r w:rsidR="00394A52" w:rsidRPr="001A0F73">
        <w:rPr>
          <w:rFonts w:ascii="Times New Roman" w:hAnsi="Times New Roman" w:cs="Times New Roman"/>
        </w:rPr>
        <w:t xml:space="preserve">Empirically Supported Treatments 3. Problems with Empirically </w:t>
      </w:r>
      <w:r w:rsidR="00CC5D5F" w:rsidRPr="001A0F73">
        <w:rPr>
          <w:rFonts w:ascii="Times New Roman" w:hAnsi="Times New Roman" w:cs="Times New Roman"/>
        </w:rPr>
        <w:t>S</w:t>
      </w:r>
      <w:r w:rsidR="00394A52" w:rsidRPr="001A0F73">
        <w:rPr>
          <w:rFonts w:ascii="Times New Roman" w:hAnsi="Times New Roman" w:cs="Times New Roman"/>
        </w:rPr>
        <w:t>upported Treatments 4. Equine Assisted Psychotherapy (EAP) 5. Benefits of using EAPs</w:t>
      </w:r>
    </w:p>
    <w:p w14:paraId="12CD7850" w14:textId="3E53E972" w:rsidR="00870C84" w:rsidRPr="001A0F73" w:rsidRDefault="00870C84" w:rsidP="00870C84">
      <w:pPr>
        <w:spacing w:line="240" w:lineRule="auto"/>
        <w:rPr>
          <w:rFonts w:ascii="Times New Roman" w:eastAsia="Malgun Gothic" w:hAnsi="Times New Roman" w:cs="Times New Roman"/>
          <w:b/>
          <w:color w:val="000000"/>
          <w:lang w:eastAsia="ko-KR"/>
        </w:rPr>
      </w:pPr>
      <w:r w:rsidRPr="001A0F73">
        <w:rPr>
          <w:rFonts w:ascii="Times New Roman" w:eastAsia="Malgun Gothic" w:hAnsi="Times New Roman" w:cs="Times New Roman"/>
          <w:b/>
          <w:color w:val="000000"/>
          <w:lang w:eastAsia="ko-KR"/>
        </w:rPr>
        <w:t>References</w:t>
      </w:r>
    </w:p>
    <w:bookmarkStart w:id="0" w:name="_Hlk100302270"/>
    <w:p w14:paraId="64F41323" w14:textId="2795EFF8" w:rsidR="0047160E" w:rsidRPr="001A0F73" w:rsidRDefault="00870C84" w:rsidP="0047160E">
      <w:pPr>
        <w:pStyle w:val="EndNoteBibliography"/>
        <w:spacing w:after="0"/>
        <w:ind w:left="720" w:hanging="720"/>
        <w:rPr>
          <w:rFonts w:ascii="Times New Roman" w:hAnsi="Times New Roman" w:cs="Times New Roman"/>
        </w:rPr>
      </w:pPr>
      <w:r w:rsidRPr="001A0F73">
        <w:rPr>
          <w:rFonts w:ascii="Times New Roman" w:hAnsi="Times New Roman" w:cs="Times New Roman"/>
        </w:rPr>
        <w:fldChar w:fldCharType="begin"/>
      </w:r>
      <w:r w:rsidRPr="001A0F73">
        <w:rPr>
          <w:rFonts w:ascii="Times New Roman" w:hAnsi="Times New Roman" w:cs="Times New Roman"/>
        </w:rPr>
        <w:instrText xml:space="preserve"> ADDIN EN.REFLIST </w:instrText>
      </w:r>
      <w:r w:rsidRPr="001A0F73">
        <w:rPr>
          <w:rFonts w:ascii="Times New Roman" w:hAnsi="Times New Roman" w:cs="Times New Roman"/>
        </w:rPr>
        <w:fldChar w:fldCharType="separate"/>
      </w:r>
      <w:r w:rsidR="0047160E" w:rsidRPr="001A0F73">
        <w:rPr>
          <w:rFonts w:ascii="Times New Roman" w:hAnsi="Times New Roman" w:cs="Times New Roman"/>
        </w:rPr>
        <w:t xml:space="preserve">Arnon, S., Fisher, P. W., Pickover, A., Lowell, A., Turner, J. B., Hilburn, A., Jacob-Mcvey, J., Malajian, B. E., Farber, D. G., Hamilton, J. F., Hamilton, A., Markowitz, J. C., &amp; Neria, Y. (2020). Equine-assisted therapy for veterans with PTSD: Manual development and preliminary findings. </w:t>
      </w:r>
      <w:r w:rsidR="0047160E" w:rsidRPr="001A0F73">
        <w:rPr>
          <w:rFonts w:ascii="Times New Roman" w:hAnsi="Times New Roman" w:cs="Times New Roman"/>
          <w:i/>
        </w:rPr>
        <w:t>Military Medicine</w:t>
      </w:r>
      <w:r w:rsidR="0047160E" w:rsidRPr="001A0F73">
        <w:rPr>
          <w:rFonts w:ascii="Times New Roman" w:hAnsi="Times New Roman" w:cs="Times New Roman"/>
        </w:rPr>
        <w:t>,</w:t>
      </w:r>
      <w:r w:rsidR="0047160E" w:rsidRPr="001A0F73">
        <w:rPr>
          <w:rFonts w:ascii="Times New Roman" w:hAnsi="Times New Roman" w:cs="Times New Roman"/>
          <w:i/>
        </w:rPr>
        <w:t xml:space="preserve"> 185</w:t>
      </w:r>
      <w:r w:rsidR="0047160E" w:rsidRPr="001A0F73">
        <w:rPr>
          <w:rFonts w:ascii="Times New Roman" w:hAnsi="Times New Roman" w:cs="Times New Roman"/>
        </w:rPr>
        <w:t xml:space="preserve">(5-6), e557-e564. </w:t>
      </w:r>
      <w:hyperlink r:id="rId5" w:history="1">
        <w:r w:rsidR="0047160E" w:rsidRPr="001A0F73">
          <w:rPr>
            <w:rStyle w:val="Hyperlink"/>
            <w:rFonts w:ascii="Times New Roman" w:hAnsi="Times New Roman" w:cs="Times New Roman"/>
          </w:rPr>
          <w:t>https://doi.org/10.1093/milmed/usz444</w:t>
        </w:r>
      </w:hyperlink>
      <w:r w:rsidR="0047160E" w:rsidRPr="001A0F73">
        <w:rPr>
          <w:rFonts w:ascii="Times New Roman" w:hAnsi="Times New Roman" w:cs="Times New Roman"/>
        </w:rPr>
        <w:t xml:space="preserve"> </w:t>
      </w:r>
    </w:p>
    <w:p w14:paraId="55A705DB" w14:textId="5937F26C" w:rsidR="0047160E" w:rsidRPr="001A0F73" w:rsidRDefault="0047160E" w:rsidP="0047160E">
      <w:pPr>
        <w:pStyle w:val="EndNoteBibliography"/>
        <w:spacing w:after="0"/>
        <w:ind w:left="720" w:hanging="720"/>
        <w:rPr>
          <w:rFonts w:ascii="Times New Roman" w:hAnsi="Times New Roman" w:cs="Times New Roman"/>
        </w:rPr>
      </w:pPr>
      <w:r w:rsidRPr="001A0F73">
        <w:rPr>
          <w:rFonts w:ascii="Times New Roman" w:hAnsi="Times New Roman" w:cs="Times New Roman"/>
        </w:rPr>
        <w:t xml:space="preserve">Burton, L. E., Qeadan, F., &amp; Burge, M. R. (2019). Efficacy of equine-assisted psychotherapy in veterans with posttraumatic stress disorder. </w:t>
      </w:r>
      <w:r w:rsidRPr="001A0F73">
        <w:rPr>
          <w:rFonts w:ascii="Times New Roman" w:hAnsi="Times New Roman" w:cs="Times New Roman"/>
          <w:i/>
        </w:rPr>
        <w:t>Journal of integrative medicine</w:t>
      </w:r>
      <w:r w:rsidRPr="001A0F73">
        <w:rPr>
          <w:rFonts w:ascii="Times New Roman" w:hAnsi="Times New Roman" w:cs="Times New Roman"/>
        </w:rPr>
        <w:t>,</w:t>
      </w:r>
      <w:r w:rsidRPr="001A0F73">
        <w:rPr>
          <w:rFonts w:ascii="Times New Roman" w:hAnsi="Times New Roman" w:cs="Times New Roman"/>
          <w:i/>
        </w:rPr>
        <w:t xml:space="preserve"> 17</w:t>
      </w:r>
      <w:r w:rsidRPr="001A0F73">
        <w:rPr>
          <w:rFonts w:ascii="Times New Roman" w:hAnsi="Times New Roman" w:cs="Times New Roman"/>
        </w:rPr>
        <w:t xml:space="preserve">(1), 14-19. </w:t>
      </w:r>
      <w:hyperlink r:id="rId6" w:history="1">
        <w:r w:rsidRPr="001A0F73">
          <w:rPr>
            <w:rStyle w:val="Hyperlink"/>
            <w:rFonts w:ascii="Times New Roman" w:hAnsi="Times New Roman" w:cs="Times New Roman"/>
          </w:rPr>
          <w:t>https://doi.org/10.1016/j.joim.2018.11.001</w:t>
        </w:r>
      </w:hyperlink>
      <w:r w:rsidRPr="001A0F73">
        <w:rPr>
          <w:rFonts w:ascii="Times New Roman" w:hAnsi="Times New Roman" w:cs="Times New Roman"/>
        </w:rPr>
        <w:t xml:space="preserve"> </w:t>
      </w:r>
    </w:p>
    <w:p w14:paraId="59208CC2" w14:textId="33330264" w:rsidR="0047160E" w:rsidRPr="001A0F73" w:rsidRDefault="0047160E" w:rsidP="0047160E">
      <w:pPr>
        <w:pStyle w:val="EndNoteBibliography"/>
        <w:spacing w:after="0"/>
        <w:ind w:left="720" w:hanging="720"/>
        <w:rPr>
          <w:rFonts w:ascii="Times New Roman" w:hAnsi="Times New Roman" w:cs="Times New Roman"/>
        </w:rPr>
      </w:pPr>
      <w:r w:rsidRPr="001A0F73">
        <w:rPr>
          <w:rFonts w:ascii="Times New Roman" w:hAnsi="Times New Roman" w:cs="Times New Roman"/>
        </w:rPr>
        <w:t xml:space="preserve">Fisher, P. W., Lazarov, A., Lowell, A., Arnon, S., Turner, J. B., Bergman, M., Ryba, M., Such, S., Marohasy, C., Zhu, X., Suarez-Jimenez, B., Markowitz, J. C., &amp; Neria, Y. (2021). Equine-assisted therapy for posttraumatic stress disorder among military veterans: An open trial. </w:t>
      </w:r>
      <w:r w:rsidRPr="001A0F73">
        <w:rPr>
          <w:rFonts w:ascii="Times New Roman" w:hAnsi="Times New Roman" w:cs="Times New Roman"/>
          <w:i/>
        </w:rPr>
        <w:t>Journal of Clinical Psychiatry</w:t>
      </w:r>
      <w:r w:rsidRPr="001A0F73">
        <w:rPr>
          <w:rFonts w:ascii="Times New Roman" w:hAnsi="Times New Roman" w:cs="Times New Roman"/>
        </w:rPr>
        <w:t>,</w:t>
      </w:r>
      <w:r w:rsidRPr="001A0F73">
        <w:rPr>
          <w:rFonts w:ascii="Times New Roman" w:hAnsi="Times New Roman" w:cs="Times New Roman"/>
          <w:i/>
        </w:rPr>
        <w:t xml:space="preserve"> 82</w:t>
      </w:r>
      <w:r w:rsidRPr="001A0F73">
        <w:rPr>
          <w:rFonts w:ascii="Times New Roman" w:hAnsi="Times New Roman" w:cs="Times New Roman"/>
        </w:rPr>
        <w:t xml:space="preserve">(5). </w:t>
      </w:r>
      <w:hyperlink r:id="rId7" w:history="1">
        <w:r w:rsidRPr="001A0F73">
          <w:rPr>
            <w:rStyle w:val="Hyperlink"/>
            <w:rFonts w:ascii="Times New Roman" w:hAnsi="Times New Roman" w:cs="Times New Roman"/>
          </w:rPr>
          <w:t>https://doi.org/10.4088/JCP.21m14005</w:t>
        </w:r>
      </w:hyperlink>
      <w:r w:rsidRPr="001A0F73">
        <w:rPr>
          <w:rFonts w:ascii="Times New Roman" w:hAnsi="Times New Roman" w:cs="Times New Roman"/>
        </w:rPr>
        <w:t xml:space="preserve"> </w:t>
      </w:r>
    </w:p>
    <w:p w14:paraId="562BA16B" w14:textId="47AB9359" w:rsidR="0047160E" w:rsidRPr="001A0F73" w:rsidRDefault="0047160E" w:rsidP="0047160E">
      <w:pPr>
        <w:pStyle w:val="EndNoteBibliography"/>
        <w:spacing w:after="0"/>
        <w:ind w:left="720" w:hanging="720"/>
        <w:rPr>
          <w:rFonts w:ascii="Times New Roman" w:hAnsi="Times New Roman" w:cs="Times New Roman"/>
        </w:rPr>
      </w:pPr>
      <w:r w:rsidRPr="001A0F73">
        <w:rPr>
          <w:rFonts w:ascii="Times New Roman" w:hAnsi="Times New Roman" w:cs="Times New Roman"/>
        </w:rPr>
        <w:t xml:space="preserve">Wharton, T., Whitworth, J., Macauley, E., &amp; Malone, M. (2019). Pilot testing a manualized equine-facilitated cognitive processing therapy (EF-CPT) intervention for PTSD in veterans. </w:t>
      </w:r>
      <w:r w:rsidRPr="001A0F73">
        <w:rPr>
          <w:rFonts w:ascii="Times New Roman" w:hAnsi="Times New Roman" w:cs="Times New Roman"/>
          <w:i/>
        </w:rPr>
        <w:t>Psychiatric rehabilitation journal</w:t>
      </w:r>
      <w:r w:rsidRPr="001A0F73">
        <w:rPr>
          <w:rFonts w:ascii="Times New Roman" w:hAnsi="Times New Roman" w:cs="Times New Roman"/>
        </w:rPr>
        <w:t>,</w:t>
      </w:r>
      <w:r w:rsidRPr="001A0F73">
        <w:rPr>
          <w:rFonts w:ascii="Times New Roman" w:hAnsi="Times New Roman" w:cs="Times New Roman"/>
          <w:i/>
        </w:rPr>
        <w:t xml:space="preserve"> 42</w:t>
      </w:r>
      <w:r w:rsidRPr="001A0F73">
        <w:rPr>
          <w:rFonts w:ascii="Times New Roman" w:hAnsi="Times New Roman" w:cs="Times New Roman"/>
        </w:rPr>
        <w:t xml:space="preserve">(3), 1-9. </w:t>
      </w:r>
      <w:hyperlink r:id="rId8" w:history="1">
        <w:r w:rsidRPr="001A0F73">
          <w:rPr>
            <w:rStyle w:val="Hyperlink"/>
            <w:rFonts w:ascii="Times New Roman" w:hAnsi="Times New Roman" w:cs="Times New Roman"/>
          </w:rPr>
          <w:t>https://doi.org/10.1037/prj0000359</w:t>
        </w:r>
      </w:hyperlink>
      <w:r w:rsidRPr="001A0F73">
        <w:rPr>
          <w:rFonts w:ascii="Times New Roman" w:hAnsi="Times New Roman" w:cs="Times New Roman"/>
        </w:rPr>
        <w:t xml:space="preserve"> </w:t>
      </w:r>
    </w:p>
    <w:p w14:paraId="55B68A23" w14:textId="0F40D1D3" w:rsidR="0047160E" w:rsidRPr="001A0F73" w:rsidRDefault="0047160E" w:rsidP="0047160E">
      <w:pPr>
        <w:pStyle w:val="EndNoteBibliography"/>
        <w:ind w:left="720" w:hanging="720"/>
        <w:rPr>
          <w:rFonts w:ascii="Times New Roman" w:hAnsi="Times New Roman" w:cs="Times New Roman"/>
        </w:rPr>
      </w:pPr>
      <w:r w:rsidRPr="001A0F73">
        <w:rPr>
          <w:rFonts w:ascii="Times New Roman" w:hAnsi="Times New Roman" w:cs="Times New Roman"/>
        </w:rPr>
        <w:t xml:space="preserve">Zhu, X., Suarez‐Jimenez, B., Zilcha‐Mano, S., Lazarov, A., Arnon, S., Lowell, A. L., Bergman, M., Ryba, M., Hamilton, A. J., &amp; Hamilton, J. F. (2021). Neural changes following equine‐assisted therapy for posttraumatic stress disorder: A longitudinal multimodal imaging study. </w:t>
      </w:r>
      <w:r w:rsidRPr="001A0F73">
        <w:rPr>
          <w:rFonts w:ascii="Times New Roman" w:hAnsi="Times New Roman" w:cs="Times New Roman"/>
          <w:i/>
        </w:rPr>
        <w:t>Human Brain Mapping</w:t>
      </w:r>
      <w:r w:rsidRPr="001A0F73">
        <w:rPr>
          <w:rFonts w:ascii="Times New Roman" w:hAnsi="Times New Roman" w:cs="Times New Roman"/>
        </w:rPr>
        <w:t>,</w:t>
      </w:r>
      <w:r w:rsidRPr="001A0F73">
        <w:rPr>
          <w:rFonts w:ascii="Times New Roman" w:hAnsi="Times New Roman" w:cs="Times New Roman"/>
          <w:i/>
        </w:rPr>
        <w:t xml:space="preserve"> 42</w:t>
      </w:r>
      <w:r w:rsidRPr="001A0F73">
        <w:rPr>
          <w:rFonts w:ascii="Times New Roman" w:hAnsi="Times New Roman" w:cs="Times New Roman"/>
        </w:rPr>
        <w:t xml:space="preserve">(6), 1930-1939. </w:t>
      </w:r>
      <w:hyperlink r:id="rId9" w:history="1">
        <w:r w:rsidRPr="001A0F73">
          <w:rPr>
            <w:rStyle w:val="Hyperlink"/>
            <w:rFonts w:ascii="Times New Roman" w:hAnsi="Times New Roman" w:cs="Times New Roman"/>
          </w:rPr>
          <w:t>https://doi.org/10.1002/hbm.25360</w:t>
        </w:r>
      </w:hyperlink>
      <w:r w:rsidRPr="001A0F73">
        <w:rPr>
          <w:rFonts w:ascii="Times New Roman" w:hAnsi="Times New Roman" w:cs="Times New Roman"/>
        </w:rPr>
        <w:t xml:space="preserve"> </w:t>
      </w:r>
    </w:p>
    <w:p w14:paraId="74A008E0" w14:textId="1694636A" w:rsidR="006208D0" w:rsidRPr="00751A99" w:rsidRDefault="00870C84" w:rsidP="0047160E">
      <w:pPr>
        <w:pStyle w:val="EndNoteBibliography"/>
        <w:rPr>
          <w:rFonts w:ascii="Times New Roman" w:hAnsi="Times New Roman" w:cs="Times New Roman"/>
        </w:rPr>
      </w:pPr>
      <w:r w:rsidRPr="001A0F73">
        <w:rPr>
          <w:rFonts w:ascii="Times New Roman" w:hAnsi="Times New Roman" w:cs="Times New Roman"/>
        </w:rPr>
        <w:fldChar w:fldCharType="end"/>
      </w:r>
      <w:bookmarkEnd w:id="0"/>
    </w:p>
    <w:sectPr w:rsidR="006208D0" w:rsidRPr="0075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E94"/>
    <w:multiLevelType w:val="hybridMultilevel"/>
    <w:tmpl w:val="45AC659C"/>
    <w:lvl w:ilvl="0" w:tplc="7D128B26">
      <w:start w:val="1"/>
      <w:numFmt w:val="bullet"/>
      <w:lvlText w:val="•"/>
      <w:lvlJc w:val="left"/>
      <w:pPr>
        <w:tabs>
          <w:tab w:val="num" w:pos="720"/>
        </w:tabs>
        <w:ind w:left="720" w:hanging="360"/>
      </w:pPr>
      <w:rPr>
        <w:rFonts w:ascii="Times New Roman" w:hAnsi="Times New Roman" w:hint="default"/>
      </w:rPr>
    </w:lvl>
    <w:lvl w:ilvl="1" w:tplc="A6824C78" w:tentative="1">
      <w:start w:val="1"/>
      <w:numFmt w:val="bullet"/>
      <w:lvlText w:val="•"/>
      <w:lvlJc w:val="left"/>
      <w:pPr>
        <w:tabs>
          <w:tab w:val="num" w:pos="1440"/>
        </w:tabs>
        <w:ind w:left="1440" w:hanging="360"/>
      </w:pPr>
      <w:rPr>
        <w:rFonts w:ascii="Times New Roman" w:hAnsi="Times New Roman" w:hint="default"/>
      </w:rPr>
    </w:lvl>
    <w:lvl w:ilvl="2" w:tplc="F7DA2748" w:tentative="1">
      <w:start w:val="1"/>
      <w:numFmt w:val="bullet"/>
      <w:lvlText w:val="•"/>
      <w:lvlJc w:val="left"/>
      <w:pPr>
        <w:tabs>
          <w:tab w:val="num" w:pos="2160"/>
        </w:tabs>
        <w:ind w:left="2160" w:hanging="360"/>
      </w:pPr>
      <w:rPr>
        <w:rFonts w:ascii="Times New Roman" w:hAnsi="Times New Roman" w:hint="default"/>
      </w:rPr>
    </w:lvl>
    <w:lvl w:ilvl="3" w:tplc="65FC077A" w:tentative="1">
      <w:start w:val="1"/>
      <w:numFmt w:val="bullet"/>
      <w:lvlText w:val="•"/>
      <w:lvlJc w:val="left"/>
      <w:pPr>
        <w:tabs>
          <w:tab w:val="num" w:pos="2880"/>
        </w:tabs>
        <w:ind w:left="2880" w:hanging="360"/>
      </w:pPr>
      <w:rPr>
        <w:rFonts w:ascii="Times New Roman" w:hAnsi="Times New Roman" w:hint="default"/>
      </w:rPr>
    </w:lvl>
    <w:lvl w:ilvl="4" w:tplc="407C68F4" w:tentative="1">
      <w:start w:val="1"/>
      <w:numFmt w:val="bullet"/>
      <w:lvlText w:val="•"/>
      <w:lvlJc w:val="left"/>
      <w:pPr>
        <w:tabs>
          <w:tab w:val="num" w:pos="3600"/>
        </w:tabs>
        <w:ind w:left="3600" w:hanging="360"/>
      </w:pPr>
      <w:rPr>
        <w:rFonts w:ascii="Times New Roman" w:hAnsi="Times New Roman" w:hint="default"/>
      </w:rPr>
    </w:lvl>
    <w:lvl w:ilvl="5" w:tplc="D6ACFB52" w:tentative="1">
      <w:start w:val="1"/>
      <w:numFmt w:val="bullet"/>
      <w:lvlText w:val="•"/>
      <w:lvlJc w:val="left"/>
      <w:pPr>
        <w:tabs>
          <w:tab w:val="num" w:pos="4320"/>
        </w:tabs>
        <w:ind w:left="4320" w:hanging="360"/>
      </w:pPr>
      <w:rPr>
        <w:rFonts w:ascii="Times New Roman" w:hAnsi="Times New Roman" w:hint="default"/>
      </w:rPr>
    </w:lvl>
    <w:lvl w:ilvl="6" w:tplc="42029646" w:tentative="1">
      <w:start w:val="1"/>
      <w:numFmt w:val="bullet"/>
      <w:lvlText w:val="•"/>
      <w:lvlJc w:val="left"/>
      <w:pPr>
        <w:tabs>
          <w:tab w:val="num" w:pos="5040"/>
        </w:tabs>
        <w:ind w:left="5040" w:hanging="360"/>
      </w:pPr>
      <w:rPr>
        <w:rFonts w:ascii="Times New Roman" w:hAnsi="Times New Roman" w:hint="default"/>
      </w:rPr>
    </w:lvl>
    <w:lvl w:ilvl="7" w:tplc="9704E518" w:tentative="1">
      <w:start w:val="1"/>
      <w:numFmt w:val="bullet"/>
      <w:lvlText w:val="•"/>
      <w:lvlJc w:val="left"/>
      <w:pPr>
        <w:tabs>
          <w:tab w:val="num" w:pos="5760"/>
        </w:tabs>
        <w:ind w:left="5760" w:hanging="360"/>
      </w:pPr>
      <w:rPr>
        <w:rFonts w:ascii="Times New Roman" w:hAnsi="Times New Roman" w:hint="default"/>
      </w:rPr>
    </w:lvl>
    <w:lvl w:ilvl="8" w:tplc="5F141E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595EC1"/>
    <w:multiLevelType w:val="hybridMultilevel"/>
    <w:tmpl w:val="D4DA3D94"/>
    <w:lvl w:ilvl="0" w:tplc="CD7C93B6">
      <w:start w:val="1"/>
      <w:numFmt w:val="bullet"/>
      <w:lvlText w:val="•"/>
      <w:lvlJc w:val="left"/>
      <w:pPr>
        <w:tabs>
          <w:tab w:val="num" w:pos="720"/>
        </w:tabs>
        <w:ind w:left="720" w:hanging="360"/>
      </w:pPr>
      <w:rPr>
        <w:rFonts w:ascii="Times New Roman" w:hAnsi="Times New Roman" w:hint="default"/>
      </w:rPr>
    </w:lvl>
    <w:lvl w:ilvl="1" w:tplc="25A23768" w:tentative="1">
      <w:start w:val="1"/>
      <w:numFmt w:val="bullet"/>
      <w:lvlText w:val="•"/>
      <w:lvlJc w:val="left"/>
      <w:pPr>
        <w:tabs>
          <w:tab w:val="num" w:pos="1440"/>
        </w:tabs>
        <w:ind w:left="1440" w:hanging="360"/>
      </w:pPr>
      <w:rPr>
        <w:rFonts w:ascii="Times New Roman" w:hAnsi="Times New Roman" w:hint="default"/>
      </w:rPr>
    </w:lvl>
    <w:lvl w:ilvl="2" w:tplc="0248E7CC" w:tentative="1">
      <w:start w:val="1"/>
      <w:numFmt w:val="bullet"/>
      <w:lvlText w:val="•"/>
      <w:lvlJc w:val="left"/>
      <w:pPr>
        <w:tabs>
          <w:tab w:val="num" w:pos="2160"/>
        </w:tabs>
        <w:ind w:left="2160" w:hanging="360"/>
      </w:pPr>
      <w:rPr>
        <w:rFonts w:ascii="Times New Roman" w:hAnsi="Times New Roman" w:hint="default"/>
      </w:rPr>
    </w:lvl>
    <w:lvl w:ilvl="3" w:tplc="074A130A" w:tentative="1">
      <w:start w:val="1"/>
      <w:numFmt w:val="bullet"/>
      <w:lvlText w:val="•"/>
      <w:lvlJc w:val="left"/>
      <w:pPr>
        <w:tabs>
          <w:tab w:val="num" w:pos="2880"/>
        </w:tabs>
        <w:ind w:left="2880" w:hanging="360"/>
      </w:pPr>
      <w:rPr>
        <w:rFonts w:ascii="Times New Roman" w:hAnsi="Times New Roman" w:hint="default"/>
      </w:rPr>
    </w:lvl>
    <w:lvl w:ilvl="4" w:tplc="A9A21D56" w:tentative="1">
      <w:start w:val="1"/>
      <w:numFmt w:val="bullet"/>
      <w:lvlText w:val="•"/>
      <w:lvlJc w:val="left"/>
      <w:pPr>
        <w:tabs>
          <w:tab w:val="num" w:pos="3600"/>
        </w:tabs>
        <w:ind w:left="3600" w:hanging="360"/>
      </w:pPr>
      <w:rPr>
        <w:rFonts w:ascii="Times New Roman" w:hAnsi="Times New Roman" w:hint="default"/>
      </w:rPr>
    </w:lvl>
    <w:lvl w:ilvl="5" w:tplc="CB482AC6" w:tentative="1">
      <w:start w:val="1"/>
      <w:numFmt w:val="bullet"/>
      <w:lvlText w:val="•"/>
      <w:lvlJc w:val="left"/>
      <w:pPr>
        <w:tabs>
          <w:tab w:val="num" w:pos="4320"/>
        </w:tabs>
        <w:ind w:left="4320" w:hanging="360"/>
      </w:pPr>
      <w:rPr>
        <w:rFonts w:ascii="Times New Roman" w:hAnsi="Times New Roman" w:hint="default"/>
      </w:rPr>
    </w:lvl>
    <w:lvl w:ilvl="6" w:tplc="52588A16" w:tentative="1">
      <w:start w:val="1"/>
      <w:numFmt w:val="bullet"/>
      <w:lvlText w:val="•"/>
      <w:lvlJc w:val="left"/>
      <w:pPr>
        <w:tabs>
          <w:tab w:val="num" w:pos="5040"/>
        </w:tabs>
        <w:ind w:left="5040" w:hanging="360"/>
      </w:pPr>
      <w:rPr>
        <w:rFonts w:ascii="Times New Roman" w:hAnsi="Times New Roman" w:hint="default"/>
      </w:rPr>
    </w:lvl>
    <w:lvl w:ilvl="7" w:tplc="04F488AC" w:tentative="1">
      <w:start w:val="1"/>
      <w:numFmt w:val="bullet"/>
      <w:lvlText w:val="•"/>
      <w:lvlJc w:val="left"/>
      <w:pPr>
        <w:tabs>
          <w:tab w:val="num" w:pos="5760"/>
        </w:tabs>
        <w:ind w:left="5760" w:hanging="360"/>
      </w:pPr>
      <w:rPr>
        <w:rFonts w:ascii="Times New Roman" w:hAnsi="Times New Roman" w:hint="default"/>
      </w:rPr>
    </w:lvl>
    <w:lvl w:ilvl="8" w:tplc="B89248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657DE9"/>
    <w:multiLevelType w:val="hybridMultilevel"/>
    <w:tmpl w:val="BBDA26FA"/>
    <w:lvl w:ilvl="0" w:tplc="EAE85F78">
      <w:start w:val="1"/>
      <w:numFmt w:val="bullet"/>
      <w:lvlText w:val="•"/>
      <w:lvlJc w:val="left"/>
      <w:pPr>
        <w:tabs>
          <w:tab w:val="num" w:pos="720"/>
        </w:tabs>
        <w:ind w:left="720" w:hanging="360"/>
      </w:pPr>
      <w:rPr>
        <w:rFonts w:ascii="Times New Roman" w:hAnsi="Times New Roman" w:hint="default"/>
      </w:rPr>
    </w:lvl>
    <w:lvl w:ilvl="1" w:tplc="DA4ADC7A" w:tentative="1">
      <w:start w:val="1"/>
      <w:numFmt w:val="bullet"/>
      <w:lvlText w:val="•"/>
      <w:lvlJc w:val="left"/>
      <w:pPr>
        <w:tabs>
          <w:tab w:val="num" w:pos="1440"/>
        </w:tabs>
        <w:ind w:left="1440" w:hanging="360"/>
      </w:pPr>
      <w:rPr>
        <w:rFonts w:ascii="Times New Roman" w:hAnsi="Times New Roman" w:hint="default"/>
      </w:rPr>
    </w:lvl>
    <w:lvl w:ilvl="2" w:tplc="F238CD18" w:tentative="1">
      <w:start w:val="1"/>
      <w:numFmt w:val="bullet"/>
      <w:lvlText w:val="•"/>
      <w:lvlJc w:val="left"/>
      <w:pPr>
        <w:tabs>
          <w:tab w:val="num" w:pos="2160"/>
        </w:tabs>
        <w:ind w:left="2160" w:hanging="360"/>
      </w:pPr>
      <w:rPr>
        <w:rFonts w:ascii="Times New Roman" w:hAnsi="Times New Roman" w:hint="default"/>
      </w:rPr>
    </w:lvl>
    <w:lvl w:ilvl="3" w:tplc="A60A73FA" w:tentative="1">
      <w:start w:val="1"/>
      <w:numFmt w:val="bullet"/>
      <w:lvlText w:val="•"/>
      <w:lvlJc w:val="left"/>
      <w:pPr>
        <w:tabs>
          <w:tab w:val="num" w:pos="2880"/>
        </w:tabs>
        <w:ind w:left="2880" w:hanging="360"/>
      </w:pPr>
      <w:rPr>
        <w:rFonts w:ascii="Times New Roman" w:hAnsi="Times New Roman" w:hint="default"/>
      </w:rPr>
    </w:lvl>
    <w:lvl w:ilvl="4" w:tplc="C71AD8FE" w:tentative="1">
      <w:start w:val="1"/>
      <w:numFmt w:val="bullet"/>
      <w:lvlText w:val="•"/>
      <w:lvlJc w:val="left"/>
      <w:pPr>
        <w:tabs>
          <w:tab w:val="num" w:pos="3600"/>
        </w:tabs>
        <w:ind w:left="3600" w:hanging="360"/>
      </w:pPr>
      <w:rPr>
        <w:rFonts w:ascii="Times New Roman" w:hAnsi="Times New Roman" w:hint="default"/>
      </w:rPr>
    </w:lvl>
    <w:lvl w:ilvl="5" w:tplc="3A5C3F0A" w:tentative="1">
      <w:start w:val="1"/>
      <w:numFmt w:val="bullet"/>
      <w:lvlText w:val="•"/>
      <w:lvlJc w:val="left"/>
      <w:pPr>
        <w:tabs>
          <w:tab w:val="num" w:pos="4320"/>
        </w:tabs>
        <w:ind w:left="4320" w:hanging="360"/>
      </w:pPr>
      <w:rPr>
        <w:rFonts w:ascii="Times New Roman" w:hAnsi="Times New Roman" w:hint="default"/>
      </w:rPr>
    </w:lvl>
    <w:lvl w:ilvl="6" w:tplc="E8C8F65C" w:tentative="1">
      <w:start w:val="1"/>
      <w:numFmt w:val="bullet"/>
      <w:lvlText w:val="•"/>
      <w:lvlJc w:val="left"/>
      <w:pPr>
        <w:tabs>
          <w:tab w:val="num" w:pos="5040"/>
        </w:tabs>
        <w:ind w:left="5040" w:hanging="360"/>
      </w:pPr>
      <w:rPr>
        <w:rFonts w:ascii="Times New Roman" w:hAnsi="Times New Roman" w:hint="default"/>
      </w:rPr>
    </w:lvl>
    <w:lvl w:ilvl="7" w:tplc="C2BC21D0" w:tentative="1">
      <w:start w:val="1"/>
      <w:numFmt w:val="bullet"/>
      <w:lvlText w:val="•"/>
      <w:lvlJc w:val="left"/>
      <w:pPr>
        <w:tabs>
          <w:tab w:val="num" w:pos="5760"/>
        </w:tabs>
        <w:ind w:left="5760" w:hanging="360"/>
      </w:pPr>
      <w:rPr>
        <w:rFonts w:ascii="Times New Roman" w:hAnsi="Times New Roman" w:hint="default"/>
      </w:rPr>
    </w:lvl>
    <w:lvl w:ilvl="8" w:tplc="877E94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45E63AA"/>
    <w:multiLevelType w:val="hybridMultilevel"/>
    <w:tmpl w:val="624A447A"/>
    <w:lvl w:ilvl="0" w:tplc="849EFFFC">
      <w:start w:val="1"/>
      <w:numFmt w:val="bullet"/>
      <w:lvlText w:val="•"/>
      <w:lvlJc w:val="left"/>
      <w:pPr>
        <w:tabs>
          <w:tab w:val="num" w:pos="720"/>
        </w:tabs>
        <w:ind w:left="720" w:hanging="360"/>
      </w:pPr>
      <w:rPr>
        <w:rFonts w:ascii="Times New Roman" w:hAnsi="Times New Roman" w:hint="default"/>
      </w:rPr>
    </w:lvl>
    <w:lvl w:ilvl="1" w:tplc="2CE6E3F6" w:tentative="1">
      <w:start w:val="1"/>
      <w:numFmt w:val="bullet"/>
      <w:lvlText w:val="•"/>
      <w:lvlJc w:val="left"/>
      <w:pPr>
        <w:tabs>
          <w:tab w:val="num" w:pos="1440"/>
        </w:tabs>
        <w:ind w:left="1440" w:hanging="360"/>
      </w:pPr>
      <w:rPr>
        <w:rFonts w:ascii="Times New Roman" w:hAnsi="Times New Roman" w:hint="default"/>
      </w:rPr>
    </w:lvl>
    <w:lvl w:ilvl="2" w:tplc="08FE6148" w:tentative="1">
      <w:start w:val="1"/>
      <w:numFmt w:val="bullet"/>
      <w:lvlText w:val="•"/>
      <w:lvlJc w:val="left"/>
      <w:pPr>
        <w:tabs>
          <w:tab w:val="num" w:pos="2160"/>
        </w:tabs>
        <w:ind w:left="2160" w:hanging="360"/>
      </w:pPr>
      <w:rPr>
        <w:rFonts w:ascii="Times New Roman" w:hAnsi="Times New Roman" w:hint="default"/>
      </w:rPr>
    </w:lvl>
    <w:lvl w:ilvl="3" w:tplc="6B389F4C" w:tentative="1">
      <w:start w:val="1"/>
      <w:numFmt w:val="bullet"/>
      <w:lvlText w:val="•"/>
      <w:lvlJc w:val="left"/>
      <w:pPr>
        <w:tabs>
          <w:tab w:val="num" w:pos="2880"/>
        </w:tabs>
        <w:ind w:left="2880" w:hanging="360"/>
      </w:pPr>
      <w:rPr>
        <w:rFonts w:ascii="Times New Roman" w:hAnsi="Times New Roman" w:hint="default"/>
      </w:rPr>
    </w:lvl>
    <w:lvl w:ilvl="4" w:tplc="9E5EFA3E" w:tentative="1">
      <w:start w:val="1"/>
      <w:numFmt w:val="bullet"/>
      <w:lvlText w:val="•"/>
      <w:lvlJc w:val="left"/>
      <w:pPr>
        <w:tabs>
          <w:tab w:val="num" w:pos="3600"/>
        </w:tabs>
        <w:ind w:left="3600" w:hanging="360"/>
      </w:pPr>
      <w:rPr>
        <w:rFonts w:ascii="Times New Roman" w:hAnsi="Times New Roman" w:hint="default"/>
      </w:rPr>
    </w:lvl>
    <w:lvl w:ilvl="5" w:tplc="CDA4CCA8" w:tentative="1">
      <w:start w:val="1"/>
      <w:numFmt w:val="bullet"/>
      <w:lvlText w:val="•"/>
      <w:lvlJc w:val="left"/>
      <w:pPr>
        <w:tabs>
          <w:tab w:val="num" w:pos="4320"/>
        </w:tabs>
        <w:ind w:left="4320" w:hanging="360"/>
      </w:pPr>
      <w:rPr>
        <w:rFonts w:ascii="Times New Roman" w:hAnsi="Times New Roman" w:hint="default"/>
      </w:rPr>
    </w:lvl>
    <w:lvl w:ilvl="6" w:tplc="FAD0A8D4" w:tentative="1">
      <w:start w:val="1"/>
      <w:numFmt w:val="bullet"/>
      <w:lvlText w:val="•"/>
      <w:lvlJc w:val="left"/>
      <w:pPr>
        <w:tabs>
          <w:tab w:val="num" w:pos="5040"/>
        </w:tabs>
        <w:ind w:left="5040" w:hanging="360"/>
      </w:pPr>
      <w:rPr>
        <w:rFonts w:ascii="Times New Roman" w:hAnsi="Times New Roman" w:hint="default"/>
      </w:rPr>
    </w:lvl>
    <w:lvl w:ilvl="7" w:tplc="45E253F4" w:tentative="1">
      <w:start w:val="1"/>
      <w:numFmt w:val="bullet"/>
      <w:lvlText w:val="•"/>
      <w:lvlJc w:val="left"/>
      <w:pPr>
        <w:tabs>
          <w:tab w:val="num" w:pos="5760"/>
        </w:tabs>
        <w:ind w:left="5760" w:hanging="360"/>
      </w:pPr>
      <w:rPr>
        <w:rFonts w:ascii="Times New Roman" w:hAnsi="Times New Roman" w:hint="default"/>
      </w:rPr>
    </w:lvl>
    <w:lvl w:ilvl="8" w:tplc="37041602" w:tentative="1">
      <w:start w:val="1"/>
      <w:numFmt w:val="bullet"/>
      <w:lvlText w:val="•"/>
      <w:lvlJc w:val="left"/>
      <w:pPr>
        <w:tabs>
          <w:tab w:val="num" w:pos="6480"/>
        </w:tabs>
        <w:ind w:left="6480" w:hanging="360"/>
      </w:pPr>
      <w:rPr>
        <w:rFonts w:ascii="Times New Roman" w:hAnsi="Times New Roman" w:hint="default"/>
      </w:rPr>
    </w:lvl>
  </w:abstractNum>
  <w:num w:numId="1" w16cid:durableId="65500224">
    <w:abstractNumId w:val="1"/>
  </w:num>
  <w:num w:numId="2" w16cid:durableId="1995134329">
    <w:abstractNumId w:val="0"/>
  </w:num>
  <w:num w:numId="3" w16cid:durableId="377172429">
    <w:abstractNumId w:val="3"/>
  </w:num>
  <w:num w:numId="4" w16cid:durableId="170933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550pp2x0a9pyexvpnvxsvxvxet2edztr59&quot;&gt;CLN EndNote Library&lt;record-ids&gt;&lt;item&gt;4335&lt;/item&gt;&lt;item&gt;4371&lt;/item&gt;&lt;item&gt;4406&lt;/item&gt;&lt;item&gt;4435&lt;/item&gt;&lt;item&gt;5915&lt;/item&gt;&lt;/record-ids&gt;&lt;/item&gt;&lt;/Libraries&gt;"/>
  </w:docVars>
  <w:rsids>
    <w:rsidRoot w:val="002F68F2"/>
    <w:rsid w:val="001A0F73"/>
    <w:rsid w:val="00237396"/>
    <w:rsid w:val="002820F6"/>
    <w:rsid w:val="0028416A"/>
    <w:rsid w:val="002C58C7"/>
    <w:rsid w:val="002C6FCD"/>
    <w:rsid w:val="002E0F32"/>
    <w:rsid w:val="002F68F2"/>
    <w:rsid w:val="003372D5"/>
    <w:rsid w:val="00394A52"/>
    <w:rsid w:val="003C466C"/>
    <w:rsid w:val="003D6DF9"/>
    <w:rsid w:val="004265E1"/>
    <w:rsid w:val="0047160E"/>
    <w:rsid w:val="00495939"/>
    <w:rsid w:val="004B7372"/>
    <w:rsid w:val="004D3A5E"/>
    <w:rsid w:val="004F1FDA"/>
    <w:rsid w:val="00506A78"/>
    <w:rsid w:val="005171F4"/>
    <w:rsid w:val="005457AF"/>
    <w:rsid w:val="005E6F19"/>
    <w:rsid w:val="006208D0"/>
    <w:rsid w:val="00673F5D"/>
    <w:rsid w:val="006F3269"/>
    <w:rsid w:val="00721176"/>
    <w:rsid w:val="00751A99"/>
    <w:rsid w:val="00773A5D"/>
    <w:rsid w:val="007D3237"/>
    <w:rsid w:val="007E1ACA"/>
    <w:rsid w:val="00870C84"/>
    <w:rsid w:val="00873147"/>
    <w:rsid w:val="008E60D6"/>
    <w:rsid w:val="00915928"/>
    <w:rsid w:val="009967D0"/>
    <w:rsid w:val="00A06A54"/>
    <w:rsid w:val="00AB7D5F"/>
    <w:rsid w:val="00B5556D"/>
    <w:rsid w:val="00BE4447"/>
    <w:rsid w:val="00BF2DBF"/>
    <w:rsid w:val="00C1065F"/>
    <w:rsid w:val="00C37C3D"/>
    <w:rsid w:val="00CC4013"/>
    <w:rsid w:val="00CC5D5F"/>
    <w:rsid w:val="00CE39A1"/>
    <w:rsid w:val="00D856C1"/>
    <w:rsid w:val="00DC5465"/>
    <w:rsid w:val="00DD2E1E"/>
    <w:rsid w:val="00DF2C78"/>
    <w:rsid w:val="00E5144D"/>
    <w:rsid w:val="00E741EF"/>
    <w:rsid w:val="00FF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43C4"/>
  <w15:chartTrackingRefBased/>
  <w15:docId w15:val="{C2D33D87-73A0-4A20-95EB-D992385C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70C8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70C84"/>
    <w:rPr>
      <w:rFonts w:ascii="Calibri" w:hAnsi="Calibri" w:cs="Calibri"/>
      <w:noProof/>
    </w:rPr>
  </w:style>
  <w:style w:type="paragraph" w:customStyle="1" w:styleId="EndNoteBibliography">
    <w:name w:val="EndNote Bibliography"/>
    <w:basedOn w:val="Normal"/>
    <w:link w:val="EndNoteBibliographyChar"/>
    <w:rsid w:val="00870C8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70C84"/>
    <w:rPr>
      <w:rFonts w:ascii="Calibri" w:hAnsi="Calibri" w:cs="Calibri"/>
      <w:noProof/>
    </w:rPr>
  </w:style>
  <w:style w:type="character" w:styleId="Hyperlink">
    <w:name w:val="Hyperlink"/>
    <w:basedOn w:val="DefaultParagraphFont"/>
    <w:uiPriority w:val="99"/>
    <w:unhideWhenUsed/>
    <w:rsid w:val="00870C84"/>
    <w:rPr>
      <w:color w:val="0563C1" w:themeColor="hyperlink"/>
      <w:u w:val="single"/>
    </w:rPr>
  </w:style>
  <w:style w:type="character" w:styleId="UnresolvedMention">
    <w:name w:val="Unresolved Mention"/>
    <w:basedOn w:val="DefaultParagraphFont"/>
    <w:uiPriority w:val="99"/>
    <w:semiHidden/>
    <w:unhideWhenUsed/>
    <w:rsid w:val="00870C84"/>
    <w:rPr>
      <w:color w:val="605E5C"/>
      <w:shd w:val="clear" w:color="auto" w:fill="E1DFDD"/>
    </w:rPr>
  </w:style>
  <w:style w:type="paragraph" w:styleId="ListParagraph">
    <w:name w:val="List Paragraph"/>
    <w:basedOn w:val="Normal"/>
    <w:uiPriority w:val="34"/>
    <w:qFormat/>
    <w:rsid w:val="00394A5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3350">
      <w:bodyDiv w:val="1"/>
      <w:marLeft w:val="0"/>
      <w:marRight w:val="0"/>
      <w:marTop w:val="0"/>
      <w:marBottom w:val="0"/>
      <w:divBdr>
        <w:top w:val="none" w:sz="0" w:space="0" w:color="auto"/>
        <w:left w:val="none" w:sz="0" w:space="0" w:color="auto"/>
        <w:bottom w:val="none" w:sz="0" w:space="0" w:color="auto"/>
        <w:right w:val="none" w:sz="0" w:space="0" w:color="auto"/>
      </w:divBdr>
      <w:divsChild>
        <w:div w:id="1166167910">
          <w:marLeft w:val="547"/>
          <w:marRight w:val="0"/>
          <w:marTop w:val="0"/>
          <w:marBottom w:val="0"/>
          <w:divBdr>
            <w:top w:val="none" w:sz="0" w:space="0" w:color="auto"/>
            <w:left w:val="none" w:sz="0" w:space="0" w:color="auto"/>
            <w:bottom w:val="none" w:sz="0" w:space="0" w:color="auto"/>
            <w:right w:val="none" w:sz="0" w:space="0" w:color="auto"/>
          </w:divBdr>
        </w:div>
      </w:divsChild>
    </w:div>
    <w:div w:id="942107784">
      <w:bodyDiv w:val="1"/>
      <w:marLeft w:val="0"/>
      <w:marRight w:val="0"/>
      <w:marTop w:val="0"/>
      <w:marBottom w:val="0"/>
      <w:divBdr>
        <w:top w:val="none" w:sz="0" w:space="0" w:color="auto"/>
        <w:left w:val="none" w:sz="0" w:space="0" w:color="auto"/>
        <w:bottom w:val="none" w:sz="0" w:space="0" w:color="auto"/>
        <w:right w:val="none" w:sz="0" w:space="0" w:color="auto"/>
      </w:divBdr>
      <w:divsChild>
        <w:div w:id="1107231789">
          <w:marLeft w:val="547"/>
          <w:marRight w:val="0"/>
          <w:marTop w:val="0"/>
          <w:marBottom w:val="0"/>
          <w:divBdr>
            <w:top w:val="none" w:sz="0" w:space="0" w:color="auto"/>
            <w:left w:val="none" w:sz="0" w:space="0" w:color="auto"/>
            <w:bottom w:val="none" w:sz="0" w:space="0" w:color="auto"/>
            <w:right w:val="none" w:sz="0" w:space="0" w:color="auto"/>
          </w:divBdr>
        </w:div>
      </w:divsChild>
    </w:div>
    <w:div w:id="1005523289">
      <w:bodyDiv w:val="1"/>
      <w:marLeft w:val="0"/>
      <w:marRight w:val="0"/>
      <w:marTop w:val="0"/>
      <w:marBottom w:val="0"/>
      <w:divBdr>
        <w:top w:val="none" w:sz="0" w:space="0" w:color="auto"/>
        <w:left w:val="none" w:sz="0" w:space="0" w:color="auto"/>
        <w:bottom w:val="none" w:sz="0" w:space="0" w:color="auto"/>
        <w:right w:val="none" w:sz="0" w:space="0" w:color="auto"/>
      </w:divBdr>
      <w:divsChild>
        <w:div w:id="1447308566">
          <w:marLeft w:val="547"/>
          <w:marRight w:val="0"/>
          <w:marTop w:val="0"/>
          <w:marBottom w:val="0"/>
          <w:divBdr>
            <w:top w:val="none" w:sz="0" w:space="0" w:color="auto"/>
            <w:left w:val="none" w:sz="0" w:space="0" w:color="auto"/>
            <w:bottom w:val="none" w:sz="0" w:space="0" w:color="auto"/>
            <w:right w:val="none" w:sz="0" w:space="0" w:color="auto"/>
          </w:divBdr>
        </w:div>
      </w:divsChild>
    </w:div>
    <w:div w:id="1481313838">
      <w:bodyDiv w:val="1"/>
      <w:marLeft w:val="0"/>
      <w:marRight w:val="0"/>
      <w:marTop w:val="0"/>
      <w:marBottom w:val="0"/>
      <w:divBdr>
        <w:top w:val="none" w:sz="0" w:space="0" w:color="auto"/>
        <w:left w:val="none" w:sz="0" w:space="0" w:color="auto"/>
        <w:bottom w:val="none" w:sz="0" w:space="0" w:color="auto"/>
        <w:right w:val="none" w:sz="0" w:space="0" w:color="auto"/>
      </w:divBdr>
      <w:divsChild>
        <w:div w:id="13442830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prj0000359" TargetMode="External"/><Relationship Id="rId3" Type="http://schemas.openxmlformats.org/officeDocument/2006/relationships/settings" Target="settings.xml"/><Relationship Id="rId7" Type="http://schemas.openxmlformats.org/officeDocument/2006/relationships/hyperlink" Target="https://doi.org/10.4088/JCP.21m14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joim.2018.11.001" TargetMode="External"/><Relationship Id="rId11" Type="http://schemas.openxmlformats.org/officeDocument/2006/relationships/theme" Target="theme/theme1.xml"/><Relationship Id="rId5" Type="http://schemas.openxmlformats.org/officeDocument/2006/relationships/hyperlink" Target="https://doi.org/10.1093/milmed/usz4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hbm.25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Cherry</dc:creator>
  <cp:keywords/>
  <dc:description/>
  <cp:lastModifiedBy>Nelson, Cherry</cp:lastModifiedBy>
  <cp:revision>2</cp:revision>
  <cp:lastPrinted>2022-04-08T18:25:00Z</cp:lastPrinted>
  <dcterms:created xsi:type="dcterms:W3CDTF">2022-04-23T12:26:00Z</dcterms:created>
  <dcterms:modified xsi:type="dcterms:W3CDTF">2022-04-23T12:26:00Z</dcterms:modified>
</cp:coreProperties>
</file>