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14.244384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61032" cy="810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1032" cy="810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1380.7568359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sz w:val="23.95454978942871"/>
          <w:szCs w:val="23.95454978942871"/>
          <w:rtl w:val="0"/>
        </w:rPr>
        <w:t xml:space="preserve">October 27-29, 2021</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 Hyatt Regency ● Columbus, Ohio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32.30419158935547" w:lineRule="auto"/>
        <w:ind w:left="459.9320983886719" w:right="0" w:firstLine="0"/>
        <w:jc w:val="center"/>
        <w:rPr>
          <w:rFonts w:ascii="Arial" w:cs="Arial" w:eastAsia="Arial" w:hAnsi="Arial"/>
          <w:b w:val="0"/>
          <w:i w:val="0"/>
          <w:smallCaps w:val="0"/>
          <w:strike w:val="0"/>
          <w:color w:val="c00000"/>
          <w:sz w:val="31.931747436523438"/>
          <w:szCs w:val="31.931747436523438"/>
          <w:u w:val="none"/>
          <w:shd w:fill="auto" w:val="clear"/>
          <w:vertAlign w:val="baseline"/>
        </w:rPr>
      </w:pPr>
      <w:r w:rsidDel="00000000" w:rsidR="00000000" w:rsidRPr="00000000">
        <w:rPr>
          <w:rFonts w:ascii="Arial" w:cs="Arial" w:eastAsia="Arial" w:hAnsi="Arial"/>
          <w:b w:val="0"/>
          <w:i w:val="0"/>
          <w:smallCaps w:val="0"/>
          <w:strike w:val="0"/>
          <w:color w:val="c00000"/>
          <w:sz w:val="31.931747436523438"/>
          <w:szCs w:val="31.931747436523438"/>
          <w:u w:val="none"/>
          <w:shd w:fill="auto" w:val="clear"/>
          <w:vertAlign w:val="baseline"/>
          <w:rtl w:val="0"/>
        </w:rPr>
        <w:t xml:space="preserve">CALL FOR GRADUATE STUDENT POSTER SESSIONS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32.30419158935547" w:lineRule="auto"/>
        <w:ind w:left="459.9320983886719" w:right="0" w:firstLine="0"/>
        <w:jc w:val="center"/>
        <w:rPr>
          <w:rFonts w:ascii="Arial" w:cs="Arial" w:eastAsia="Arial" w:hAnsi="Arial"/>
          <w:b w:val="0"/>
          <w:i w:val="0"/>
          <w:smallCaps w:val="0"/>
          <w:strike w:val="0"/>
          <w:color w:val="c00000"/>
          <w:sz w:val="27.859554290771484"/>
          <w:szCs w:val="27.859554290771484"/>
          <w:u w:val="none"/>
          <w:shd w:fill="auto" w:val="clear"/>
          <w:vertAlign w:val="baseline"/>
        </w:rPr>
      </w:pPr>
      <w:r w:rsidDel="00000000" w:rsidR="00000000" w:rsidRPr="00000000">
        <w:rPr>
          <w:rFonts w:ascii="Arial" w:cs="Arial" w:eastAsia="Arial" w:hAnsi="Arial"/>
          <w:b w:val="0"/>
          <w:i w:val="0"/>
          <w:smallCaps w:val="0"/>
          <w:strike w:val="0"/>
          <w:color w:val="c00000"/>
          <w:sz w:val="27.859554290771484"/>
          <w:szCs w:val="27.859554290771484"/>
          <w:u w:val="none"/>
          <w:shd w:fill="auto" w:val="clear"/>
          <w:vertAlign w:val="baseline"/>
          <w:rtl w:val="0"/>
        </w:rPr>
        <w:t xml:space="preserve">Poster Presentation Submission Deadline </w:t>
      </w:r>
      <w:r w:rsidDel="00000000" w:rsidR="00000000" w:rsidRPr="00000000">
        <w:rPr>
          <w:color w:val="c00000"/>
          <w:sz w:val="27.859554290771484"/>
          <w:szCs w:val="27.859554290771484"/>
          <w:rtl w:val="0"/>
        </w:rPr>
        <w:t xml:space="preserve">5/31/2021</w:t>
      </w:r>
      <w:r w:rsidDel="00000000" w:rsidR="00000000" w:rsidRPr="00000000">
        <w:rPr>
          <w:rFonts w:ascii="Arial" w:cs="Arial" w:eastAsia="Arial" w:hAnsi="Arial"/>
          <w:b w:val="0"/>
          <w:i w:val="0"/>
          <w:smallCaps w:val="0"/>
          <w:strike w:val="0"/>
          <w:color w:val="c00000"/>
          <w:sz w:val="27.859554290771484"/>
          <w:szCs w:val="27.85955429077148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170166015625" w:line="230.3022050857544" w:lineRule="auto"/>
        <w:ind w:left="774.9629211425781" w:right="363.5046386718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OCA expects to attract over 1,500 licensed and future counselors from  across Ohio including academic leaders, private practitioners, and student  delegates. Graduate student poster session presentations will be held on  Wednesday, </w:t>
      </w:r>
      <w:r w:rsidDel="00000000" w:rsidR="00000000" w:rsidRPr="00000000">
        <w:rPr>
          <w:sz w:val="23.95454978942871"/>
          <w:szCs w:val="23.95454978942871"/>
          <w:rtl w:val="0"/>
        </w:rPr>
        <w:t xml:space="preserve">October 27th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from 5:30-7:00pm during our welcome reception.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8.680419921875" w:line="240" w:lineRule="auto"/>
        <w:ind w:left="19.1366577148437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Graduate Poster Session Proposal Criteria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84936523437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Poster Presentation Title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250122070312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Presenter Name(s), School, Contact Info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250122070312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Faculty Advisor Name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25073242187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Provide 2-3 Learning Objectives or Goals of your presentation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85083007812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100-word Description of Poster Session Focus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250732421875" w:line="230.3437042236328" w:lineRule="auto"/>
        <w:ind w:left="733.4213256835938" w:right="1292.7752685546875" w:hanging="359.52087402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Justification that your presentation will benefit other Graduate Students &amp;  Counselors from Ohio attending this Conference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8881835937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List 2-3 research citations relevant to the topic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85083007812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Please include a copy of your CV or Resume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25073242187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OCA membership is required to present at the conference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250732421875" w:line="240" w:lineRule="auto"/>
        <w:ind w:left="373.900451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Posters must be on foam core or similar backing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24951171875" w:line="228.21649074554443" w:lineRule="auto"/>
        <w:ind w:left="732.9421997070312" w:right="231.92626953125" w:hanging="359.0417480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accepted presenters must be registered attendees for the AOCC Conference by  Oct. 1</w:t>
      </w:r>
      <w:r w:rsidDel="00000000" w:rsidR="00000000" w:rsidRPr="00000000">
        <w:rPr>
          <w:rFonts w:ascii="Arial" w:cs="Arial" w:eastAsia="Arial" w:hAnsi="Arial"/>
          <w:b w:val="0"/>
          <w:i w:val="0"/>
          <w:smallCaps w:val="0"/>
          <w:strike w:val="0"/>
          <w:color w:val="000000"/>
          <w:sz w:val="26.749251683553062"/>
          <w:szCs w:val="26.74925168355306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20</w:t>
      </w:r>
      <w:r w:rsidDel="00000000" w:rsidR="00000000" w:rsidRPr="00000000">
        <w:rPr>
          <w:sz w:val="23.95454978942871"/>
          <w:szCs w:val="23.95454978942871"/>
          <w:rtl w:val="0"/>
        </w:rPr>
        <w:t xml:space="preserve">21</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3.16162109375" w:line="240" w:lineRule="auto"/>
        <w:ind w:left="0"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What content area will be addressed?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0482177734375" w:line="230.3452205657959" w:lineRule="auto"/>
        <w:ind w:left="19.16595458984375" w:right="1842.08923339843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Human Growth &amp; Development  Counseling Techniques   Counseling Theory  Diagnosis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085205078125" w:line="240" w:lineRule="auto"/>
        <w:ind w:left="19.165954589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Group Dynamics  Family Systems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30.343918800354" w:lineRule="auto"/>
        <w:ind w:left="19.16595458984375" w:right="1656.4831542968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Special Populations  Intervention &amp; Prevention   Professional Ethics  Research &amp; Evaluation   Supervision &amp; Counselor Development  Assessment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8917236328125" w:line="230.34291744232178" w:lineRule="auto"/>
        <w:ind w:left="19.16595458984375" w:right="783.218994140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Lifestyle &amp; Career Development  Sociological/Cultural Foundations   Psychopathology &amp; Abnormal Behavior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68.64044189453125" w:line="231.9252347946167" w:lineRule="auto"/>
        <w:ind w:left="26.464385986328125" w:right="908.45947265625" w:firstLine="0"/>
        <w:jc w:val="center"/>
        <w:rPr>
          <w:rFonts w:ascii="Arial" w:cs="Arial" w:eastAsia="Arial" w:hAnsi="Arial"/>
          <w:b w:val="0"/>
          <w:i w:val="0"/>
          <w:smallCaps w:val="0"/>
          <w:strike w:val="0"/>
          <w:color w:val="0000ff"/>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More conference information and rates can be found here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color w:val="0000ff"/>
          <w:sz w:val="31.859554290771484"/>
          <w:szCs w:val="31.859554290771484"/>
          <w:u w:val="single"/>
          <w:rtl w:val="0"/>
        </w:rPr>
        <w:t xml:space="preserve">https://aocc.site/</w:t>
      </w:r>
      <w:r w:rsidDel="00000000" w:rsidR="00000000" w:rsidRPr="00000000">
        <w:rPr>
          <w:rFonts w:ascii="Arial" w:cs="Arial" w:eastAsia="Arial" w:hAnsi="Arial"/>
          <w:b w:val="0"/>
          <w:i w:val="0"/>
          <w:smallCaps w:val="0"/>
          <w:strike w:val="0"/>
          <w:color w:val="0000ff"/>
          <w:sz w:val="31.859554290771484"/>
          <w:szCs w:val="31.85955429077148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33.33687782287598" w:lineRule="auto"/>
        <w:ind w:left="0" w:right="1199.0411376953125" w:firstLine="0"/>
        <w:jc w:val="center"/>
        <w:rPr>
          <w:sz w:val="31.859554290771484"/>
          <w:szCs w:val="31.859554290771484"/>
        </w:rPr>
      </w:pPr>
      <w:r w:rsidDel="00000000" w:rsidR="00000000" w:rsidRPr="00000000">
        <w:rPr>
          <w:rFonts w:ascii="Arial" w:cs="Arial" w:eastAsia="Arial" w:hAnsi="Arial"/>
          <w:b w:val="0"/>
          <w:i w:val="0"/>
          <w:smallCaps w:val="0"/>
          <w:strike w:val="0"/>
          <w:color w:val="c00000"/>
          <w:sz w:val="31.859554290771484"/>
          <w:szCs w:val="31.859554290771484"/>
          <w:highlight w:val="yellow"/>
          <w:u w:val="none"/>
          <w:vertAlign w:val="baseline"/>
          <w:rtl w:val="0"/>
        </w:rPr>
        <w:t xml:space="preserve">Submit your proposal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via Qualtrics using the link</w:t>
      </w:r>
      <w:r w:rsidDel="00000000" w:rsidR="00000000" w:rsidRPr="00000000">
        <w:rPr>
          <w:sz w:val="31.859554290771484"/>
          <w:szCs w:val="31.859554290771484"/>
          <w:rtl w:val="0"/>
        </w:rPr>
        <w:t xml:space="preserve">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bel</w:t>
      </w:r>
      <w:r w:rsidDel="00000000" w:rsidR="00000000" w:rsidRPr="00000000">
        <w:rPr>
          <w:sz w:val="31.859554290771484"/>
          <w:szCs w:val="31.859554290771484"/>
          <w:rtl w:val="0"/>
        </w:rPr>
        <w:t xml:space="preserve">ow</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3.33687782287598" w:lineRule="auto"/>
        <w:ind w:left="1047.3135375976562" w:right="1199.0411376953125" w:firstLine="0"/>
        <w:jc w:val="center"/>
        <w:rPr>
          <w:i w:val="0"/>
          <w:smallCaps w:val="0"/>
          <w:strike w:val="0"/>
          <w:color w:val="0000ff"/>
          <w:sz w:val="27.95454978942871"/>
          <w:szCs w:val="27.95454978942871"/>
          <w:u w:val="single"/>
          <w:shd w:fill="auto" w:val="clear"/>
          <w:vertAlign w:val="baseline"/>
        </w:rPr>
      </w:pPr>
      <w:hyperlink r:id="rId7">
        <w:r w:rsidDel="00000000" w:rsidR="00000000" w:rsidRPr="00000000">
          <w:rPr>
            <w:rFonts w:ascii="Calibri" w:cs="Calibri" w:eastAsia="Calibri" w:hAnsi="Calibri"/>
            <w:color w:val="1155cc"/>
            <w:sz w:val="28"/>
            <w:szCs w:val="28"/>
            <w:u w:val="single"/>
            <w:rtl w:val="0"/>
          </w:rPr>
          <w:t xml:space="preserve">https://ysucspel.az1.qualtrics.com/jfe/form/SV_emrNxieZOd4P0sS</w:t>
        </w:r>
      </w:hyperlink>
      <w:r w:rsidDel="00000000" w:rsidR="00000000" w:rsidRPr="00000000">
        <w:rPr>
          <w:rtl w:val="0"/>
        </w:rPr>
      </w:r>
    </w:p>
    <w:sectPr>
      <w:pgSz w:h="15840" w:w="12240" w:orient="portrait"/>
      <w:pgMar w:bottom="976.79931640625" w:top="1171.201171875" w:left="1349.755859375" w:right="1043.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sucspel.az1.qualtrics.com/jfe/form/SV_emrNxieZOd4P0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